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C18" w:rsidRDefault="00BA7316">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6D5C18" w:rsidRPr="0034096C" w:rsidRDefault="00BA7316" w:rsidP="0034096C">
      <w:pPr>
        <w:divId w:val="648289203"/>
        <w:rPr>
          <w:rFonts w:ascii="Verdana" w:hAnsi="Verdana"/>
          <w:b/>
          <w:bCs/>
          <w:sz w:val="18"/>
          <w:szCs w:val="18"/>
        </w:rPr>
      </w:pPr>
      <w:r>
        <w:rPr>
          <w:rFonts w:ascii="Verdana" w:eastAsia="Times New Roman" w:hAnsi="Verdana"/>
          <w:b/>
          <w:bCs/>
          <w:sz w:val="18"/>
          <w:szCs w:val="18"/>
        </w:rPr>
        <w:t xml:space="preserve">Congres De vaderfactor en schaamte met Stephan B. </w:t>
      </w:r>
      <w:proofErr w:type="spellStart"/>
      <w:r>
        <w:rPr>
          <w:rFonts w:ascii="Verdana" w:eastAsia="Times New Roman" w:hAnsi="Verdana"/>
          <w:b/>
          <w:bCs/>
          <w:sz w:val="18"/>
          <w:szCs w:val="18"/>
        </w:rPr>
        <w:t>Poulter</w:t>
      </w:r>
      <w:proofErr w:type="spellEnd"/>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Invloed op persoonlijke en professionele ontwikkeling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Wil jij de rol van vaders in de ontwikkeling van jouw cliënten beter begrijpen? Wil je weten hoe ze kunnen bijdragen aan de ontwikkeling van schaamte en zelfdestructieve gewoontes, leiderschapsthema’s of forensische problematiek? Wil je leren over de vader- en schaamte factor? Kom naar dit congres met de Amerikaanse klinisch psycholoog Stephan B. </w:t>
      </w:r>
      <w:proofErr w:type="spellStart"/>
      <w:r>
        <w:rPr>
          <w:rFonts w:ascii="Verdana" w:eastAsia="Times New Roman" w:hAnsi="Verdana"/>
          <w:b/>
          <w:bCs/>
          <w:sz w:val="18"/>
          <w:szCs w:val="18"/>
        </w:rPr>
        <w:t>Poulter</w:t>
      </w:r>
      <w:proofErr w:type="spellEnd"/>
      <w:r>
        <w:rPr>
          <w:rFonts w:ascii="Verdana" w:eastAsia="Times New Roman" w:hAnsi="Verdana"/>
          <w:b/>
          <w:bCs/>
          <w:sz w:val="18"/>
          <w:szCs w:val="18"/>
        </w:rPr>
        <w:t xml:space="preserve">, expert op dit gebied en schrijver van The </w:t>
      </w:r>
      <w:proofErr w:type="spellStart"/>
      <w:r>
        <w:rPr>
          <w:rFonts w:ascii="Verdana" w:eastAsia="Times New Roman" w:hAnsi="Verdana"/>
          <w:b/>
          <w:bCs/>
          <w:sz w:val="18"/>
          <w:szCs w:val="18"/>
        </w:rPr>
        <w:t>Father</w:t>
      </w:r>
      <w:proofErr w:type="spellEnd"/>
      <w:r>
        <w:rPr>
          <w:rFonts w:ascii="Verdana" w:eastAsia="Times New Roman" w:hAnsi="Verdana"/>
          <w:b/>
          <w:bCs/>
          <w:sz w:val="18"/>
          <w:szCs w:val="18"/>
        </w:rPr>
        <w:t xml:space="preserve"> Factor. Bij deelname ontvang je het in het Nederlands vertaalde boek De vaderfactor cadeau.</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noProof/>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2752725"/>
            <wp:effectExtent l="0" t="0" r="0" b="9525"/>
            <wp:wrapSquare wrapText="bothSides"/>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8"/>
          <w:szCs w:val="18"/>
        </w:rPr>
        <w:t xml:space="preserve">Een onbewust patroon of thema kan een 'factor' in iemands leven zijn. De invloed van een vader en mogelijke ontwikkeling van schaamte worden in de vroegste jeugd gezaaid als resultaat van vaderschapsstijlen en ouderschapsstijlen. Deze vaderfactor en de schaamtefactor liggen dichtbij elkaar. De Amerikaanse klinisch psycholoog Dr. Stephan B. </w:t>
      </w:r>
      <w:proofErr w:type="spellStart"/>
      <w:r>
        <w:rPr>
          <w:rFonts w:ascii="Verdana" w:hAnsi="Verdana"/>
          <w:sz w:val="18"/>
          <w:szCs w:val="18"/>
        </w:rPr>
        <w:t>Poulter</w:t>
      </w:r>
      <w:proofErr w:type="spellEnd"/>
      <w:r>
        <w:rPr>
          <w:rFonts w:ascii="Verdana" w:hAnsi="Verdana"/>
          <w:sz w:val="18"/>
          <w:szCs w:val="18"/>
        </w:rPr>
        <w:t xml:space="preserve"> is expert op dit gebied. Hij heeft in de afgelopen 35 jaar onderzoek gedaan naar effecten van ouderboodschappen. Hij publiceerde hierover een aantal boeken waaronder 'The </w:t>
      </w:r>
      <w:proofErr w:type="spellStart"/>
      <w:r>
        <w:rPr>
          <w:rFonts w:ascii="Verdana" w:hAnsi="Verdana"/>
          <w:sz w:val="18"/>
          <w:szCs w:val="18"/>
        </w:rPr>
        <w:t>Father</w:t>
      </w:r>
      <w:proofErr w:type="spellEnd"/>
      <w:r>
        <w:rPr>
          <w:rFonts w:ascii="Verdana" w:hAnsi="Verdana"/>
          <w:sz w:val="18"/>
          <w:szCs w:val="18"/>
        </w:rPr>
        <w:t xml:space="preserve"> Factor'. Samen met De School voor Transitie en </w:t>
      </w:r>
      <w:proofErr w:type="spellStart"/>
      <w:r>
        <w:rPr>
          <w:rFonts w:ascii="Verdana" w:hAnsi="Verdana"/>
          <w:sz w:val="18"/>
          <w:szCs w:val="18"/>
        </w:rPr>
        <w:t>Circle</w:t>
      </w:r>
      <w:proofErr w:type="spellEnd"/>
      <w:r>
        <w:rPr>
          <w:rFonts w:ascii="Verdana" w:hAnsi="Verdana"/>
          <w:sz w:val="18"/>
          <w:szCs w:val="18"/>
        </w:rPr>
        <w:t xml:space="preserve"> Publishing heeft de RINO Groep hem uitgenodigd voor dit congres om te delen wat de rol van vaders is bij het ontwikkelen van onbewuste patronen en schaamte in het leven van hun kinderen. </w:t>
      </w:r>
      <w:r>
        <w:rPr>
          <w:rFonts w:ascii="Verdana" w:hAnsi="Verdana"/>
          <w:sz w:val="18"/>
          <w:szCs w:val="18"/>
        </w:rPr>
        <w:br/>
        <w:t xml:space="preserve">Tijdens het congres gaat Dr. Stephan B. </w:t>
      </w:r>
      <w:proofErr w:type="spellStart"/>
      <w:r>
        <w:rPr>
          <w:rFonts w:ascii="Verdana" w:hAnsi="Verdana"/>
          <w:sz w:val="18"/>
          <w:szCs w:val="18"/>
        </w:rPr>
        <w:t>Poulter</w:t>
      </w:r>
      <w:proofErr w:type="spellEnd"/>
      <w:r>
        <w:rPr>
          <w:rFonts w:ascii="Verdana" w:hAnsi="Verdana"/>
          <w:sz w:val="18"/>
          <w:szCs w:val="18"/>
        </w:rPr>
        <w:t xml:space="preserve"> - in samenwerking met een aantal vooraanstaande Nederlandse deskundigen - in op de vraag hoe je grip krijgt op die vaderfactor; als persoon, bij jezelf, of professioneel gezien bij je cliënt. Deze dag staat onder leiding van Steven Pont, ontwikkelingspsycholoog, systeemtherapeut en schrijver van verschillende boeken over de ontwikkeling van kinderen. Bovendien ontvang je bij deelname het in het Nederlands vertaalde boek De vaderfactor ter waarde van 29,95 cadeau. </w:t>
      </w:r>
      <w:r>
        <w:rPr>
          <w:rFonts w:ascii="Verdana" w:hAnsi="Verdana"/>
          <w:sz w:val="18"/>
          <w:szCs w:val="18"/>
        </w:rPr>
        <w:br/>
      </w:r>
      <w:r w:rsidR="0034096C">
        <w:rPr>
          <w:rStyle w:val="Zwaar"/>
          <w:rFonts w:ascii="Verdana" w:hAnsi="Verdana"/>
          <w:sz w:val="18"/>
          <w:szCs w:val="18"/>
        </w:rPr>
        <w:br/>
      </w:r>
      <w:r>
        <w:rPr>
          <w:rStyle w:val="Zwaar"/>
          <w:rFonts w:ascii="Verdana" w:hAnsi="Verdana"/>
          <w:sz w:val="18"/>
          <w:szCs w:val="18"/>
        </w:rPr>
        <w:t>Wat leer je?</w:t>
      </w:r>
      <w:r>
        <w:rPr>
          <w:rFonts w:ascii="Verdana" w:hAnsi="Verdana"/>
          <w:sz w:val="18"/>
          <w:szCs w:val="18"/>
        </w:rPr>
        <w:br/>
        <w:t>Je leert de relatie tussen de vaderfactor en diverse emotionele problemen en psychische stoornissen beter begrijpen. Ook leer je over de effecten die de verschillende vadertypen hebben op de ontwikkeling van schaamte en daaruit voortkomend (zelf)destructief gedrag. In de parallelsessies leer je over een van de thema's forensische zorg, klinische psychiatrie of (</w:t>
      </w:r>
      <w:proofErr w:type="spellStart"/>
      <w:r>
        <w:rPr>
          <w:rFonts w:ascii="Verdana" w:hAnsi="Verdana"/>
          <w:sz w:val="18"/>
          <w:szCs w:val="18"/>
        </w:rPr>
        <w:t>bege</w:t>
      </w:r>
      <w:proofErr w:type="spellEnd"/>
      <w:r>
        <w:rPr>
          <w:rFonts w:ascii="Verdana" w:hAnsi="Verdana"/>
          <w:sz w:val="18"/>
          <w:szCs w:val="18"/>
        </w:rPr>
        <w:t>)leiderschap verbonden met de vader- en schaamte factor.</w:t>
      </w:r>
      <w:r>
        <w:rPr>
          <w:rFonts w:ascii="Verdana" w:hAnsi="Verdana"/>
          <w:sz w:val="18"/>
          <w:szCs w:val="18"/>
        </w:rPr>
        <w:br/>
      </w:r>
      <w:r w:rsidR="0034096C">
        <w:rPr>
          <w:rStyle w:val="Zwaar"/>
          <w:rFonts w:ascii="Verdana" w:hAnsi="Verdana"/>
          <w:sz w:val="18"/>
          <w:szCs w:val="18"/>
        </w:rPr>
        <w:br/>
      </w:r>
      <w:r>
        <w:rPr>
          <w:rStyle w:val="Zwaar"/>
          <w:rFonts w:ascii="Verdana" w:hAnsi="Verdana"/>
          <w:sz w:val="18"/>
          <w:szCs w:val="18"/>
        </w:rPr>
        <w:t>Programma</w:t>
      </w:r>
      <w:r>
        <w:rPr>
          <w:rFonts w:ascii="Verdana" w:hAnsi="Verdana"/>
          <w:b/>
          <w:bCs/>
          <w:sz w:val="18"/>
          <w:szCs w:val="18"/>
        </w:rPr>
        <w:br/>
      </w:r>
      <w:r>
        <w:rPr>
          <w:rFonts w:ascii="Verdana" w:hAnsi="Verdana"/>
          <w:sz w:val="18"/>
          <w:szCs w:val="18"/>
        </w:rPr>
        <w:t xml:space="preserve">Dagvoorzitter Steven Pont start het congres en vertelt ons over de ouderboodschappen en ontwikkeling van schaamte. De vaderfactor en schaamte vormen daarna de basis van het verhaal van </w:t>
      </w:r>
      <w:r>
        <w:rPr>
          <w:rFonts w:ascii="Verdana" w:hAnsi="Verdana"/>
          <w:sz w:val="18"/>
          <w:szCs w:val="18"/>
        </w:rPr>
        <w:lastRenderedPageBreak/>
        <w:t xml:space="preserve">Stephan B. </w:t>
      </w:r>
      <w:proofErr w:type="spellStart"/>
      <w:r>
        <w:rPr>
          <w:rFonts w:ascii="Verdana" w:hAnsi="Verdana"/>
          <w:sz w:val="18"/>
          <w:szCs w:val="18"/>
        </w:rPr>
        <w:t>Poulter</w:t>
      </w:r>
      <w:proofErr w:type="spellEnd"/>
      <w:r>
        <w:rPr>
          <w:rFonts w:ascii="Verdana" w:hAnsi="Verdana"/>
          <w:sz w:val="18"/>
          <w:szCs w:val="18"/>
        </w:rPr>
        <w:t xml:space="preserve">. Hij deelt zijn kennis en ervaring met deze thematiek in zowel de klinische praktijk als in de rauwe realiteit van forensische zorg en het begeleiden van leden van gangs in Los Angeles. Hij spreekt in het Engels. In de parallelsessies leren ook gerenommeerde Nederlandse sprekers je over de rol van vaders in de ontwikkeling van schaamte, forensische problematiek of in leiderschapsthema's. </w:t>
      </w:r>
      <w:r>
        <w:rPr>
          <w:rFonts w:ascii="Verdana" w:hAnsi="Verdana"/>
          <w:sz w:val="18"/>
          <w:szCs w:val="18"/>
        </w:rPr>
        <w:br/>
      </w:r>
      <w:r w:rsidR="0034096C">
        <w:rPr>
          <w:rFonts w:ascii="Verdana" w:hAnsi="Verdana"/>
          <w:sz w:val="18"/>
          <w:szCs w:val="18"/>
        </w:rPr>
        <w:br/>
      </w:r>
      <w:r>
        <w:rPr>
          <w:rFonts w:ascii="Verdana" w:hAnsi="Verdana"/>
          <w:sz w:val="18"/>
          <w:szCs w:val="18"/>
        </w:rPr>
        <w:t>Voor de parallelsessies is er keuze uit 3 sessies:</w:t>
      </w:r>
      <w:r>
        <w:rPr>
          <w:rFonts w:ascii="Verdana" w:hAnsi="Verdana"/>
          <w:sz w:val="18"/>
          <w:szCs w:val="18"/>
        </w:rPr>
        <w:br/>
      </w:r>
      <w:r>
        <w:rPr>
          <w:rFonts w:ascii="Verdana" w:hAnsi="Verdana"/>
          <w:b/>
          <w:bCs/>
          <w:sz w:val="18"/>
          <w:szCs w:val="18"/>
        </w:rPr>
        <w:t xml:space="preserve">1. De rol van de forensisch therapeut naar de vader, </w:t>
      </w:r>
      <w:r>
        <w:rPr>
          <w:rStyle w:val="Nadruk"/>
          <w:rFonts w:ascii="Verdana" w:hAnsi="Verdana"/>
          <w:sz w:val="18"/>
          <w:szCs w:val="18"/>
        </w:rPr>
        <w:t>Erik Jongman, psycholoog en psychotherapeut</w:t>
      </w:r>
      <w:r>
        <w:rPr>
          <w:rFonts w:ascii="Verdana" w:hAnsi="Verdana"/>
          <w:i/>
          <w:iCs/>
          <w:sz w:val="18"/>
          <w:szCs w:val="18"/>
        </w:rPr>
        <w:br/>
      </w:r>
      <w:r>
        <w:rPr>
          <w:rStyle w:val="Nadruk"/>
          <w:rFonts w:ascii="Verdana" w:hAnsi="Verdana"/>
          <w:sz w:val="18"/>
          <w:szCs w:val="18"/>
        </w:rPr>
        <w:t>en Toon Walravens, hoofdopleider SRH en ervaringsdeskundig zorgconsulent</w:t>
      </w:r>
      <w:r>
        <w:rPr>
          <w:rFonts w:ascii="Verdana" w:hAnsi="Verdana"/>
          <w:i/>
          <w:iCs/>
          <w:sz w:val="18"/>
          <w:szCs w:val="18"/>
        </w:rPr>
        <w:br/>
      </w:r>
      <w:r>
        <w:rPr>
          <w:rStyle w:val="Nadruk"/>
          <w:rFonts w:ascii="Verdana" w:hAnsi="Verdana"/>
          <w:sz w:val="18"/>
          <w:szCs w:val="18"/>
        </w:rPr>
        <w:t>Hoe speelt vader een rol in het criminele gedrag van jongeren en volwassenen en welke interventies zijn er mogelijk om deze kennis te benutten? Waarom betrekken wij als hulpverleners de vaders van onze cliënten zo zelden bij onze behandelingen of beter gezegd blijven betrekken bij onze forensische behandelingen? Deze bijdrage wordt vervlochten met het persoonlijke verhaal van Toon Walravens over zijn vader.</w:t>
      </w:r>
      <w:r>
        <w:rPr>
          <w:rFonts w:ascii="Verdana" w:hAnsi="Verdana"/>
          <w:i/>
          <w:iCs/>
          <w:sz w:val="18"/>
          <w:szCs w:val="18"/>
        </w:rPr>
        <w:br/>
      </w:r>
      <w:r>
        <w:rPr>
          <w:rStyle w:val="Zwaar"/>
          <w:rFonts w:ascii="Verdana" w:hAnsi="Verdana"/>
          <w:i/>
          <w:iCs/>
          <w:sz w:val="18"/>
          <w:szCs w:val="18"/>
        </w:rPr>
        <w:t xml:space="preserve">2. Geen blik waardig, </w:t>
      </w:r>
      <w:r>
        <w:rPr>
          <w:rStyle w:val="Nadruk"/>
          <w:rFonts w:ascii="Verdana" w:hAnsi="Verdana"/>
          <w:sz w:val="18"/>
          <w:szCs w:val="18"/>
        </w:rPr>
        <w:t>Daniël Helderman, klinisch psycholoog en psychotherapeut</w:t>
      </w:r>
      <w:r>
        <w:rPr>
          <w:rFonts w:ascii="Verdana" w:hAnsi="Verdana"/>
          <w:i/>
          <w:iCs/>
          <w:sz w:val="18"/>
          <w:szCs w:val="18"/>
        </w:rPr>
        <w:br/>
      </w:r>
      <w:r>
        <w:rPr>
          <w:rStyle w:val="Nadruk"/>
          <w:rFonts w:ascii="Verdana" w:hAnsi="Verdana"/>
          <w:sz w:val="18"/>
          <w:szCs w:val="18"/>
        </w:rPr>
        <w:t>In deze verdiepende sessie worden verschillende aspecten van schaamte op een moderne psychoanalytische manier bekeken. We bespreken het ontstaan van schaamte, de ongrijpbare pijn van schaamte, schaamte als een zelfbewuste emotie die gespiegeld en toegeëigend moet worden en schaamte als een emotie die om regulatie vraagt.</w:t>
      </w:r>
      <w:r>
        <w:rPr>
          <w:rFonts w:ascii="Verdana" w:hAnsi="Verdana"/>
          <w:i/>
          <w:iCs/>
          <w:sz w:val="18"/>
          <w:szCs w:val="18"/>
        </w:rPr>
        <w:br/>
      </w:r>
      <w:r>
        <w:rPr>
          <w:rStyle w:val="Zwaar"/>
          <w:rFonts w:ascii="Verdana" w:hAnsi="Verdana"/>
          <w:i/>
          <w:iCs/>
          <w:sz w:val="18"/>
          <w:szCs w:val="18"/>
        </w:rPr>
        <w:t>3. Invloed van vaderfactor in (</w:t>
      </w:r>
      <w:proofErr w:type="spellStart"/>
      <w:r>
        <w:rPr>
          <w:rStyle w:val="Zwaar"/>
          <w:rFonts w:ascii="Verdana" w:hAnsi="Verdana"/>
          <w:i/>
          <w:iCs/>
          <w:sz w:val="18"/>
          <w:szCs w:val="18"/>
        </w:rPr>
        <w:t>bege</w:t>
      </w:r>
      <w:proofErr w:type="spellEnd"/>
      <w:r>
        <w:rPr>
          <w:rStyle w:val="Zwaar"/>
          <w:rFonts w:ascii="Verdana" w:hAnsi="Verdana"/>
          <w:i/>
          <w:iCs/>
          <w:sz w:val="18"/>
          <w:szCs w:val="18"/>
        </w:rPr>
        <w:t xml:space="preserve">)leiderschap, </w:t>
      </w:r>
      <w:r>
        <w:rPr>
          <w:rStyle w:val="Nadruk"/>
          <w:rFonts w:ascii="Verdana" w:hAnsi="Verdana"/>
          <w:sz w:val="18"/>
          <w:szCs w:val="18"/>
        </w:rPr>
        <w:t>Jakob van Wielink, internationale rouwcounselor, opleider, auteur en executive coach</w:t>
      </w:r>
      <w:r>
        <w:rPr>
          <w:rFonts w:ascii="Verdana" w:hAnsi="Verdana"/>
          <w:i/>
          <w:iCs/>
          <w:sz w:val="18"/>
          <w:szCs w:val="18"/>
        </w:rPr>
        <w:br/>
      </w:r>
      <w:r>
        <w:rPr>
          <w:rStyle w:val="Nadruk"/>
          <w:rFonts w:ascii="Verdana" w:hAnsi="Verdana"/>
          <w:sz w:val="18"/>
          <w:szCs w:val="18"/>
        </w:rPr>
        <w:t>Welk effect heeft je vaderfactor voor jouw rol als leider of (</w:t>
      </w:r>
      <w:proofErr w:type="spellStart"/>
      <w:r>
        <w:rPr>
          <w:rStyle w:val="Nadruk"/>
          <w:rFonts w:ascii="Verdana" w:hAnsi="Verdana"/>
          <w:sz w:val="18"/>
          <w:szCs w:val="18"/>
        </w:rPr>
        <w:t>bege</w:t>
      </w:r>
      <w:proofErr w:type="spellEnd"/>
      <w:r>
        <w:rPr>
          <w:rStyle w:val="Nadruk"/>
          <w:rFonts w:ascii="Verdana" w:hAnsi="Verdana"/>
          <w:sz w:val="18"/>
          <w:szCs w:val="18"/>
        </w:rPr>
        <w:t>)leider? Hoe herken en erken je je eigen vaderfactor en wat kun je er vervolgens mee? Hoe versterk je je (</w:t>
      </w:r>
      <w:proofErr w:type="spellStart"/>
      <w:r>
        <w:rPr>
          <w:rStyle w:val="Nadruk"/>
          <w:rFonts w:ascii="Verdana" w:hAnsi="Verdana"/>
          <w:sz w:val="18"/>
          <w:szCs w:val="18"/>
        </w:rPr>
        <w:t>bege</w:t>
      </w:r>
      <w:proofErr w:type="spellEnd"/>
      <w:r>
        <w:rPr>
          <w:rStyle w:val="Nadruk"/>
          <w:rFonts w:ascii="Verdana" w:hAnsi="Verdana"/>
          <w:sz w:val="18"/>
          <w:szCs w:val="18"/>
        </w:rPr>
        <w:t>)leiderschap als je de vaderfactor positief kunt inzetten? En hoe zet je de kennis in als begeleider voor je cliënten of je medewerkers? In deze sessie gaan we ervaringsgericht aan het werk door onze eigen vaderfactor te verkennen.</w:t>
      </w:r>
      <w:r>
        <w:rPr>
          <w:rFonts w:ascii="Verdana" w:hAnsi="Verdana"/>
          <w:i/>
          <w:iCs/>
          <w:sz w:val="18"/>
          <w:szCs w:val="18"/>
        </w:rPr>
        <w:br/>
      </w:r>
      <w:r>
        <w:rPr>
          <w:rStyle w:val="Nadruk"/>
          <w:rFonts w:ascii="Verdana" w:hAnsi="Verdana"/>
          <w:sz w:val="18"/>
          <w:szCs w:val="18"/>
        </w:rPr>
        <w:t>Een uitgebreide toelichting over de parallelsessies vind je hieronder.</w:t>
      </w:r>
    </w:p>
    <w:p w:rsidR="006D5C18" w:rsidRDefault="00BA7316">
      <w:pPr>
        <w:divId w:val="922646773"/>
        <w:rPr>
          <w:rFonts w:ascii="Verdana" w:eastAsia="Times New Roman" w:hAnsi="Verdana"/>
          <w:sz w:val="18"/>
          <w:szCs w:val="18"/>
        </w:rPr>
      </w:pPr>
      <w:r>
        <w:rPr>
          <w:rFonts w:ascii="Verdana" w:eastAsia="Times New Roman" w:hAnsi="Verdana"/>
          <w:sz w:val="18"/>
          <w:szCs w:val="18"/>
        </w:rPr>
        <w:t>parallelsessie 1: De rol van de forensisch therapeut naar de vader, Erik Jongman en Toon Walravens</w:t>
      </w:r>
    </w:p>
    <w:p w:rsidR="006D5C18" w:rsidRDefault="00BA7316">
      <w:pPr>
        <w:pStyle w:val="Normaalweb"/>
        <w:divId w:val="551431067"/>
        <w:rPr>
          <w:rFonts w:ascii="Verdana" w:hAnsi="Verdana"/>
          <w:sz w:val="18"/>
          <w:szCs w:val="18"/>
        </w:rPr>
      </w:pPr>
      <w:r>
        <w:rPr>
          <w:rFonts w:ascii="Verdana" w:hAnsi="Verdana"/>
          <w:sz w:val="18"/>
          <w:szCs w:val="18"/>
        </w:rPr>
        <w:t>Hoe speelt vader een rol in het criminele gedrag van jongeren en volwassenen en welke interventies zijn er mogelijk om deze kennis te benutten? Waarom betrekken wij als hulpverleners de vaders van onze cliënten zo zelden bij onze behandelingen of beter gezegd blijven betrekken bij onze forensische behandelingen?</w:t>
      </w:r>
      <w:r>
        <w:rPr>
          <w:rFonts w:ascii="Verdana" w:hAnsi="Verdana"/>
          <w:sz w:val="18"/>
          <w:szCs w:val="18"/>
        </w:rPr>
        <w:br/>
        <w:t>Onze vaardigheden sluiten vaak niet goed aan bij de coping stijl en behoeften van onze vaders. De moeilijkere vaders nemen snel de regie in de kamer, overcompenseren hun schaamte/kwetsbaarheid en zorgen ervoor dat de hulpverlener ontmoedigd wordt om de patronen bij vader en die in het gezin te bespreken. De hulpverlener blijft vaak op inhoudsniveau communiceren, terwijl de interactie vooral op betrekkingsniveau plaats vindt. Naast lef van de hulpverlener om al bij aanvang van de behandeling dit op betrekkingsniveau aan te gaan, moet men het ook leren door veel te doen en juist ook zeer empathisch en complimenteus zijn naar deze mannen.</w:t>
      </w:r>
      <w:r>
        <w:rPr>
          <w:rFonts w:ascii="Verdana" w:hAnsi="Verdana"/>
          <w:sz w:val="18"/>
          <w:szCs w:val="18"/>
        </w:rPr>
        <w:br/>
      </w:r>
      <w:r>
        <w:rPr>
          <w:rFonts w:ascii="Verdana" w:hAnsi="Verdana"/>
          <w:sz w:val="18"/>
          <w:szCs w:val="18"/>
        </w:rPr>
        <w:lastRenderedPageBreak/>
        <w:br/>
        <w:t>Deze bijdrage wordt vervlochten met het persoonlijke verhaal van Toon Walravens over hem en zijn vader:</w:t>
      </w:r>
      <w:r>
        <w:rPr>
          <w:rFonts w:ascii="Verdana" w:hAnsi="Verdana"/>
          <w:i/>
          <w:iCs/>
          <w:sz w:val="18"/>
          <w:szCs w:val="18"/>
        </w:rPr>
        <w:br/>
      </w:r>
      <w:r>
        <w:rPr>
          <w:rStyle w:val="Nadruk"/>
          <w:rFonts w:ascii="Verdana" w:hAnsi="Verdana"/>
          <w:sz w:val="18"/>
          <w:szCs w:val="18"/>
        </w:rPr>
        <w:t xml:space="preserve">Ik zie mijn vader nog zitten, op de rand van zijn bed. Hij huilde en schreeuwde ook van woede, want mijn moeder had in alle stilte hem en de vier kinderen verlaten. Ik stond als jochie van zes jaar in de deuropening en zag de paniek, de chaos, de kwetsbaarheid van de sterke vent die ik kende. Mijn vader, mijn held. Mijn vader was meestal afstandelijk, gevoelloos, primitief, zeer dominant en grenzeloos, vooral als hij gedronken had. Maar ook: de liefste </w:t>
      </w:r>
      <w:proofErr w:type="spellStart"/>
      <w:r>
        <w:rPr>
          <w:rStyle w:val="Nadruk"/>
          <w:rFonts w:ascii="Verdana" w:hAnsi="Verdana"/>
          <w:sz w:val="18"/>
          <w:szCs w:val="18"/>
        </w:rPr>
        <w:t>asshole</w:t>
      </w:r>
      <w:proofErr w:type="spellEnd"/>
      <w:r>
        <w:rPr>
          <w:rStyle w:val="Nadruk"/>
          <w:rFonts w:ascii="Verdana" w:hAnsi="Verdana"/>
          <w:sz w:val="18"/>
          <w:szCs w:val="18"/>
        </w:rPr>
        <w:t xml:space="preserve"> die er was. Als kind, jongvolwassene en later als volwassenen haal je je veiligheid uit de mensen om je heen. Daar greep ik al vroeg mis, die was er niet. Dan pak je alles vast om maar grip te krijgen - op het bestaan, op jezelf. Het is vernietigend als je als kind vaderliefde moet missen. Er komt een overlevingsdrang boven die de rest van je leven bij je blijft. Ik ging mijn eigen wereld creëren en maakte enorme destructieve keuzes</w:t>
      </w:r>
      <w:r>
        <w:rPr>
          <w:rFonts w:ascii="Verdana" w:hAnsi="Verdana"/>
          <w:sz w:val="18"/>
          <w:szCs w:val="18"/>
        </w:rPr>
        <w:br/>
        <w:t>Tijdens deze verdiepende sessie leer je:</w:t>
      </w:r>
    </w:p>
    <w:p w:rsidR="006D5C18" w:rsidRDefault="00BA7316">
      <w:pPr>
        <w:numPr>
          <w:ilvl w:val="0"/>
          <w:numId w:val="1"/>
        </w:numPr>
        <w:spacing w:before="100" w:beforeAutospacing="1" w:after="100" w:afterAutospacing="1"/>
        <w:divId w:val="551431067"/>
        <w:rPr>
          <w:rFonts w:ascii="Verdana" w:eastAsia="Times New Roman" w:hAnsi="Verdana"/>
          <w:sz w:val="18"/>
          <w:szCs w:val="18"/>
        </w:rPr>
      </w:pPr>
      <w:r>
        <w:rPr>
          <w:rFonts w:ascii="Verdana" w:eastAsia="Times New Roman" w:hAnsi="Verdana"/>
          <w:sz w:val="18"/>
          <w:szCs w:val="18"/>
        </w:rPr>
        <w:t>Wat doen de moeilijke vaders, vaak met cluster B trekken, precies in de kamer?</w:t>
      </w:r>
    </w:p>
    <w:p w:rsidR="006D5C18" w:rsidRDefault="00BA7316">
      <w:pPr>
        <w:numPr>
          <w:ilvl w:val="0"/>
          <w:numId w:val="1"/>
        </w:numPr>
        <w:spacing w:before="100" w:beforeAutospacing="1" w:after="100" w:afterAutospacing="1"/>
        <w:divId w:val="551431067"/>
        <w:rPr>
          <w:rFonts w:ascii="Verdana" w:eastAsia="Times New Roman" w:hAnsi="Verdana"/>
          <w:sz w:val="18"/>
          <w:szCs w:val="18"/>
        </w:rPr>
      </w:pPr>
      <w:r>
        <w:rPr>
          <w:rFonts w:ascii="Verdana" w:eastAsia="Times New Roman" w:hAnsi="Verdana"/>
          <w:sz w:val="18"/>
          <w:szCs w:val="18"/>
        </w:rPr>
        <w:t>Wat gebeurd er dan bij ons hulpverleners?</w:t>
      </w:r>
    </w:p>
    <w:p w:rsidR="006D5C18" w:rsidRDefault="00BA7316">
      <w:pPr>
        <w:numPr>
          <w:ilvl w:val="0"/>
          <w:numId w:val="1"/>
        </w:numPr>
        <w:spacing w:before="100" w:beforeAutospacing="1" w:after="100" w:afterAutospacing="1"/>
        <w:divId w:val="551431067"/>
        <w:rPr>
          <w:rFonts w:ascii="Verdana" w:eastAsia="Times New Roman" w:hAnsi="Verdana"/>
          <w:sz w:val="18"/>
          <w:szCs w:val="18"/>
        </w:rPr>
      </w:pPr>
      <w:r>
        <w:rPr>
          <w:rFonts w:ascii="Verdana" w:eastAsia="Times New Roman" w:hAnsi="Verdana"/>
          <w:sz w:val="18"/>
          <w:szCs w:val="18"/>
        </w:rPr>
        <w:t>En welke elke technieken passen bij jou om het antisociale of devaluerende gedrag van de vader te verminderen en een goede werkrelatie op te bouwen?</w:t>
      </w:r>
    </w:p>
    <w:p w:rsidR="006D5C18" w:rsidRDefault="00BA7316">
      <w:pPr>
        <w:numPr>
          <w:ilvl w:val="0"/>
          <w:numId w:val="1"/>
        </w:numPr>
        <w:spacing w:before="100" w:beforeAutospacing="1" w:after="100" w:afterAutospacing="1"/>
        <w:divId w:val="551431067"/>
        <w:rPr>
          <w:rFonts w:ascii="Verdana" w:eastAsia="Times New Roman" w:hAnsi="Verdana"/>
          <w:sz w:val="18"/>
          <w:szCs w:val="18"/>
        </w:rPr>
      </w:pPr>
      <w:r>
        <w:rPr>
          <w:rFonts w:ascii="Verdana" w:eastAsia="Times New Roman" w:hAnsi="Verdana"/>
          <w:sz w:val="18"/>
          <w:szCs w:val="18"/>
        </w:rPr>
        <w:t>Wat kunnen we leren van ervaringsverhalen?</w:t>
      </w:r>
    </w:p>
    <w:p w:rsidR="006D5C18" w:rsidRDefault="00BA7316">
      <w:pPr>
        <w:numPr>
          <w:ilvl w:val="0"/>
          <w:numId w:val="1"/>
        </w:numPr>
        <w:spacing w:before="100" w:beforeAutospacing="1" w:after="100" w:afterAutospacing="1"/>
        <w:divId w:val="551431067"/>
        <w:rPr>
          <w:rFonts w:ascii="Verdana" w:eastAsia="Times New Roman" w:hAnsi="Verdana"/>
          <w:sz w:val="18"/>
          <w:szCs w:val="18"/>
        </w:rPr>
      </w:pPr>
      <w:r>
        <w:rPr>
          <w:rFonts w:ascii="Verdana" w:eastAsia="Times New Roman" w:hAnsi="Verdana"/>
          <w:sz w:val="18"/>
          <w:szCs w:val="18"/>
        </w:rPr>
        <w:t>Hoe geven we op basis van het ervaringsverhaal de vader een passende rol in de behandeling?</w:t>
      </w:r>
    </w:p>
    <w:p w:rsidR="006D5C18" w:rsidRDefault="00BA7316">
      <w:pPr>
        <w:divId w:val="922646773"/>
        <w:rPr>
          <w:rFonts w:ascii="Verdana" w:eastAsia="Times New Roman" w:hAnsi="Verdana"/>
          <w:sz w:val="18"/>
          <w:szCs w:val="18"/>
        </w:rPr>
      </w:pPr>
      <w:r>
        <w:rPr>
          <w:rFonts w:ascii="Verdana" w:eastAsia="Times New Roman" w:hAnsi="Verdana"/>
          <w:sz w:val="18"/>
          <w:szCs w:val="18"/>
        </w:rPr>
        <w:t>parallelsessie 2: Geen blik waardig, Daniël Helderman</w:t>
      </w:r>
    </w:p>
    <w:p w:rsidR="006D5C18" w:rsidRDefault="00BA7316">
      <w:pPr>
        <w:pStyle w:val="Normaalweb"/>
        <w:divId w:val="660237519"/>
        <w:rPr>
          <w:rFonts w:ascii="Verdana" w:hAnsi="Verdana"/>
          <w:sz w:val="18"/>
          <w:szCs w:val="18"/>
        </w:rPr>
      </w:pPr>
      <w:r>
        <w:rPr>
          <w:rFonts w:ascii="Verdana" w:hAnsi="Verdana"/>
          <w:sz w:val="18"/>
          <w:szCs w:val="18"/>
        </w:rPr>
        <w:t xml:space="preserve">In deze verdiepende sessie worden verschillende aspecten van schaamte op een moderne psychoanalytische manier bekeken. We bespreken het ontstaan van schaamte, de ongrijpbare pijn van schaamte, schaamte als een zelfbewuste emotie die gespiegeld en toegeëigend moet worden en schaamte als een emotie die om regulatie vraagt. De eerste drie aspecten stammen uit de eerste jaren van de kinderlijke ontwikkeling, waarin het jonge kind zijn relatie met de buitenwereld ervaart als een een-op-een relatie. Emotionele afstemming en behoeftebevrediging vinden in eerste instantie plaats binnen een dyadische relatie, wat in vervlogen tijden het domein van de moeder was. Om een emotie te kunnen toe-eigenen en reguleren is er een perspectief nodig van waaruit je op jezelf kunt reflecteren. Deze </w:t>
      </w:r>
      <w:proofErr w:type="spellStart"/>
      <w:r>
        <w:rPr>
          <w:rFonts w:ascii="Verdana" w:hAnsi="Verdana"/>
          <w:sz w:val="18"/>
          <w:szCs w:val="18"/>
        </w:rPr>
        <w:t>triadische</w:t>
      </w:r>
      <w:proofErr w:type="spellEnd"/>
      <w:r>
        <w:rPr>
          <w:rFonts w:ascii="Verdana" w:hAnsi="Verdana"/>
          <w:sz w:val="18"/>
          <w:szCs w:val="18"/>
        </w:rPr>
        <w:t xml:space="preserve"> blik werd traditioneel tot de rol van de vader gerekend, maar we beschouwen het nu als een psychologische verworvenheid die niet aan geslacht gebonden is. In de behandeling van onze cliënten wordt de rol en impact van de vader vaak onderbelicht. Om iemand te helpen grip te krijgen op schaamte is het vooral van belang om het te herkennen als een zelfbewuste emotie, die komt en gaat net als andere emoties, en waaruit een motief spreekt waarover je na kunt denken.</w:t>
      </w:r>
      <w:r>
        <w:rPr>
          <w:rFonts w:ascii="Verdana" w:hAnsi="Verdana"/>
          <w:sz w:val="18"/>
          <w:szCs w:val="18"/>
        </w:rPr>
        <w:br/>
      </w:r>
      <w:r>
        <w:rPr>
          <w:rFonts w:ascii="Verdana" w:hAnsi="Verdana"/>
          <w:sz w:val="18"/>
          <w:szCs w:val="18"/>
        </w:rPr>
        <w:br/>
        <w:t>Leerpunten voor deze sessie zijn:</w:t>
      </w:r>
    </w:p>
    <w:p w:rsidR="006D5C18" w:rsidRDefault="00BA7316">
      <w:pPr>
        <w:numPr>
          <w:ilvl w:val="0"/>
          <w:numId w:val="2"/>
        </w:numPr>
        <w:spacing w:before="100" w:beforeAutospacing="1" w:after="100" w:afterAutospacing="1"/>
        <w:divId w:val="660237519"/>
        <w:rPr>
          <w:rFonts w:ascii="Verdana" w:eastAsia="Times New Roman" w:hAnsi="Verdana"/>
          <w:sz w:val="18"/>
          <w:szCs w:val="18"/>
        </w:rPr>
      </w:pPr>
      <w:r>
        <w:rPr>
          <w:rFonts w:ascii="Verdana" w:eastAsia="Times New Roman" w:hAnsi="Verdana"/>
          <w:sz w:val="18"/>
          <w:szCs w:val="18"/>
        </w:rPr>
        <w:t>Een beter begrip van wat schaamte zo pijnlijk maakt</w:t>
      </w:r>
    </w:p>
    <w:p w:rsidR="006D5C18" w:rsidRDefault="00BA7316">
      <w:pPr>
        <w:numPr>
          <w:ilvl w:val="0"/>
          <w:numId w:val="2"/>
        </w:numPr>
        <w:spacing w:before="100" w:beforeAutospacing="1" w:after="100" w:afterAutospacing="1"/>
        <w:divId w:val="660237519"/>
        <w:rPr>
          <w:rFonts w:ascii="Verdana" w:eastAsia="Times New Roman" w:hAnsi="Verdana"/>
          <w:sz w:val="18"/>
          <w:szCs w:val="18"/>
        </w:rPr>
      </w:pPr>
      <w:r>
        <w:rPr>
          <w:rFonts w:ascii="Verdana" w:eastAsia="Times New Roman" w:hAnsi="Verdana"/>
          <w:sz w:val="18"/>
          <w:szCs w:val="18"/>
        </w:rPr>
        <w:lastRenderedPageBreak/>
        <w:t>Oog krijgen voor de centrale rol van schaamte in psychisch lijden (terwijl het zelden als aanmeldingsklacht genoemd wordt)</w:t>
      </w:r>
    </w:p>
    <w:p w:rsidR="006D5C18" w:rsidRDefault="00BA7316">
      <w:pPr>
        <w:numPr>
          <w:ilvl w:val="0"/>
          <w:numId w:val="2"/>
        </w:numPr>
        <w:spacing w:before="100" w:beforeAutospacing="1" w:after="100" w:afterAutospacing="1"/>
        <w:divId w:val="660237519"/>
        <w:rPr>
          <w:rFonts w:ascii="Verdana" w:eastAsia="Times New Roman" w:hAnsi="Verdana"/>
          <w:sz w:val="18"/>
          <w:szCs w:val="18"/>
        </w:rPr>
      </w:pPr>
      <w:r>
        <w:rPr>
          <w:rFonts w:ascii="Verdana" w:eastAsia="Times New Roman" w:hAnsi="Verdana"/>
          <w:sz w:val="18"/>
          <w:szCs w:val="18"/>
        </w:rPr>
        <w:t>Enkele handvatten voor de professionele omgang met schaamte-gerelateerde problemen</w:t>
      </w:r>
    </w:p>
    <w:p w:rsidR="006D5C18" w:rsidRDefault="00BA7316">
      <w:pPr>
        <w:divId w:val="922646773"/>
        <w:rPr>
          <w:rFonts w:ascii="Verdana" w:eastAsia="Times New Roman" w:hAnsi="Verdana"/>
          <w:sz w:val="18"/>
          <w:szCs w:val="18"/>
        </w:rPr>
      </w:pPr>
      <w:r>
        <w:rPr>
          <w:rFonts w:ascii="Verdana" w:eastAsia="Times New Roman" w:hAnsi="Verdana"/>
          <w:sz w:val="18"/>
          <w:szCs w:val="18"/>
        </w:rPr>
        <w:t>parallelsessie 3: Invloed van vaderfactor in (</w:t>
      </w:r>
      <w:proofErr w:type="spellStart"/>
      <w:r>
        <w:rPr>
          <w:rFonts w:ascii="Verdana" w:eastAsia="Times New Roman" w:hAnsi="Verdana"/>
          <w:sz w:val="18"/>
          <w:szCs w:val="18"/>
        </w:rPr>
        <w:t>bege</w:t>
      </w:r>
      <w:proofErr w:type="spellEnd"/>
      <w:r>
        <w:rPr>
          <w:rFonts w:ascii="Verdana" w:eastAsia="Times New Roman" w:hAnsi="Verdana"/>
          <w:sz w:val="18"/>
          <w:szCs w:val="18"/>
        </w:rPr>
        <w:t>)leiderschap, Jakob van Wielink</w:t>
      </w:r>
    </w:p>
    <w:p w:rsidR="006D5C18" w:rsidRDefault="00BA7316">
      <w:pPr>
        <w:pStyle w:val="Normaalweb"/>
        <w:divId w:val="1179076341"/>
        <w:rPr>
          <w:rFonts w:ascii="Verdana" w:hAnsi="Verdana"/>
          <w:sz w:val="18"/>
          <w:szCs w:val="18"/>
        </w:rPr>
      </w:pPr>
      <w:r>
        <w:rPr>
          <w:rStyle w:val="Nadruk"/>
          <w:rFonts w:ascii="Verdana" w:hAnsi="Verdana"/>
          <w:sz w:val="18"/>
          <w:szCs w:val="18"/>
        </w:rPr>
        <w:t>Je leert jezelf pas kennen</w:t>
      </w:r>
      <w:r>
        <w:rPr>
          <w:rFonts w:ascii="Verdana" w:hAnsi="Verdana"/>
          <w:sz w:val="18"/>
          <w:szCs w:val="18"/>
        </w:rPr>
        <w:br/>
      </w:r>
      <w:r>
        <w:rPr>
          <w:rStyle w:val="Nadruk"/>
          <w:rFonts w:ascii="Verdana" w:hAnsi="Verdana"/>
          <w:sz w:val="18"/>
          <w:szCs w:val="18"/>
        </w:rPr>
        <w:t>Als je weet van waar je komt</w:t>
      </w:r>
      <w:r>
        <w:rPr>
          <w:rFonts w:ascii="Verdana" w:hAnsi="Verdana"/>
          <w:sz w:val="18"/>
          <w:szCs w:val="18"/>
        </w:rPr>
        <w:br/>
        <w:t>Stef Bos</w:t>
      </w:r>
      <w:r>
        <w:rPr>
          <w:rFonts w:ascii="Verdana" w:hAnsi="Verdana"/>
          <w:sz w:val="18"/>
          <w:szCs w:val="18"/>
        </w:rPr>
        <w:br/>
        <w:t>Welk effect heeft je vaderfactor voor jouw rol als leider of (</w:t>
      </w:r>
      <w:proofErr w:type="spellStart"/>
      <w:r>
        <w:rPr>
          <w:rFonts w:ascii="Verdana" w:hAnsi="Verdana"/>
          <w:sz w:val="18"/>
          <w:szCs w:val="18"/>
        </w:rPr>
        <w:t>bege</w:t>
      </w:r>
      <w:proofErr w:type="spellEnd"/>
      <w:r>
        <w:rPr>
          <w:rFonts w:ascii="Verdana" w:hAnsi="Verdana"/>
          <w:sz w:val="18"/>
          <w:szCs w:val="18"/>
        </w:rPr>
        <w:t>)leider? Hoe herken en erken je je eigen vaderfactor en wat kun je er vervolgens mee? Hoe versterk je je (</w:t>
      </w:r>
      <w:proofErr w:type="spellStart"/>
      <w:r>
        <w:rPr>
          <w:rFonts w:ascii="Verdana" w:hAnsi="Verdana"/>
          <w:sz w:val="18"/>
          <w:szCs w:val="18"/>
        </w:rPr>
        <w:t>bege</w:t>
      </w:r>
      <w:proofErr w:type="spellEnd"/>
      <w:r>
        <w:rPr>
          <w:rFonts w:ascii="Verdana" w:hAnsi="Verdana"/>
          <w:sz w:val="18"/>
          <w:szCs w:val="18"/>
        </w:rPr>
        <w:t>)leiderschap als je de vaderfactor positief kunt inzetten? En hoe zet je de kennis in als begeleider voor je cliënten of je medewerkers?</w:t>
      </w:r>
      <w:r>
        <w:rPr>
          <w:rFonts w:ascii="Verdana" w:hAnsi="Verdana"/>
          <w:sz w:val="18"/>
          <w:szCs w:val="18"/>
        </w:rPr>
        <w:br/>
        <w:t>In deze sessie gaan we ervaringsgericht aan het werk door onze eigen vaderfactor te verkennen. Dat doen we aan de hand van een aantal inspirerende en krachtige oefeningen die daarna ook in de eigen praktijk kunnen worden gebruikt.</w:t>
      </w:r>
      <w:r>
        <w:rPr>
          <w:rFonts w:ascii="Verdana" w:hAnsi="Verdana"/>
          <w:sz w:val="18"/>
          <w:szCs w:val="18"/>
        </w:rPr>
        <w:br/>
        <w:t>Tijdens deze verdiepende sessie leer je:</w:t>
      </w:r>
    </w:p>
    <w:p w:rsidR="006D5C18" w:rsidRDefault="00BA7316">
      <w:pPr>
        <w:numPr>
          <w:ilvl w:val="0"/>
          <w:numId w:val="3"/>
        </w:numPr>
        <w:spacing w:before="100" w:beforeAutospacing="1" w:after="100" w:afterAutospacing="1"/>
        <w:divId w:val="1179076341"/>
        <w:rPr>
          <w:rFonts w:ascii="Verdana" w:eastAsia="Times New Roman" w:hAnsi="Verdana"/>
          <w:sz w:val="18"/>
          <w:szCs w:val="18"/>
        </w:rPr>
      </w:pPr>
      <w:r>
        <w:rPr>
          <w:rFonts w:ascii="Verdana" w:eastAsia="Times New Roman" w:hAnsi="Verdana"/>
          <w:sz w:val="18"/>
          <w:szCs w:val="18"/>
        </w:rPr>
        <w:t xml:space="preserve">Inzicht in de plek van de vader en vaderfiguren als </w:t>
      </w:r>
      <w:r>
        <w:rPr>
          <w:rStyle w:val="Nadruk"/>
          <w:rFonts w:ascii="Verdana" w:eastAsia="Times New Roman" w:hAnsi="Verdana"/>
          <w:sz w:val="18"/>
          <w:szCs w:val="18"/>
        </w:rPr>
        <w:t>secure base</w:t>
      </w:r>
      <w:r>
        <w:rPr>
          <w:rFonts w:ascii="Verdana" w:eastAsia="Times New Roman" w:hAnsi="Verdana"/>
          <w:sz w:val="18"/>
          <w:szCs w:val="18"/>
        </w:rPr>
        <w:t xml:space="preserve"> bij het opgroeien</w:t>
      </w:r>
    </w:p>
    <w:p w:rsidR="006D5C18" w:rsidRDefault="00BA7316">
      <w:pPr>
        <w:numPr>
          <w:ilvl w:val="0"/>
          <w:numId w:val="3"/>
        </w:numPr>
        <w:spacing w:before="100" w:beforeAutospacing="1" w:after="100" w:afterAutospacing="1"/>
        <w:divId w:val="1179076341"/>
        <w:rPr>
          <w:rFonts w:ascii="Verdana" w:eastAsia="Times New Roman" w:hAnsi="Verdana"/>
          <w:sz w:val="18"/>
          <w:szCs w:val="18"/>
        </w:rPr>
      </w:pPr>
      <w:r>
        <w:rPr>
          <w:rFonts w:ascii="Verdana" w:eastAsia="Times New Roman" w:hAnsi="Verdana"/>
          <w:sz w:val="18"/>
          <w:szCs w:val="18"/>
        </w:rPr>
        <w:t>Vertaling van dit inzicht naar enkele vragen rond de eigen ontwikkeling als man en vrouw</w:t>
      </w:r>
    </w:p>
    <w:p w:rsidR="006D5C18" w:rsidRDefault="00BA7316">
      <w:pPr>
        <w:numPr>
          <w:ilvl w:val="0"/>
          <w:numId w:val="3"/>
        </w:numPr>
        <w:spacing w:before="100" w:beforeAutospacing="1" w:after="100" w:afterAutospacing="1"/>
        <w:divId w:val="1179076341"/>
        <w:rPr>
          <w:rFonts w:ascii="Verdana" w:eastAsia="Times New Roman" w:hAnsi="Verdana"/>
          <w:sz w:val="18"/>
          <w:szCs w:val="18"/>
        </w:rPr>
      </w:pPr>
      <w:r>
        <w:rPr>
          <w:rFonts w:ascii="Verdana" w:eastAsia="Times New Roman" w:hAnsi="Verdana"/>
          <w:sz w:val="18"/>
          <w:szCs w:val="18"/>
        </w:rPr>
        <w:t>Praktische vragen voor het werken met cliënten in het werken met het vaderthema</w:t>
      </w:r>
    </w:p>
    <w:p w:rsidR="006D5C18" w:rsidRDefault="00BA7316">
      <w:pPr>
        <w:divId w:val="1179076341"/>
        <w:rPr>
          <w:rFonts w:ascii="Verdana" w:eastAsia="Times New Roman" w:hAnsi="Verdana"/>
          <w:sz w:val="18"/>
          <w:szCs w:val="18"/>
        </w:rPr>
      </w:pPr>
      <w:r>
        <w:rPr>
          <w:rStyle w:val="Zwaar"/>
          <w:rFonts w:ascii="Verdana" w:eastAsia="Times New Roman" w:hAnsi="Verdana"/>
          <w:sz w:val="18"/>
          <w:szCs w:val="18"/>
        </w:rPr>
        <w:t>Over de spreker</w:t>
      </w:r>
      <w:r>
        <w:rPr>
          <w:rFonts w:ascii="Verdana" w:eastAsia="Times New Roman" w:hAnsi="Verdana"/>
          <w:b/>
          <w:bCs/>
          <w:sz w:val="18"/>
          <w:szCs w:val="18"/>
        </w:rPr>
        <w:br/>
      </w:r>
      <w:r>
        <w:rPr>
          <w:rFonts w:ascii="Verdana" w:eastAsia="Times New Roman" w:hAnsi="Verdana"/>
          <w:sz w:val="18"/>
          <w:szCs w:val="18"/>
        </w:rPr>
        <w:t xml:space="preserve">Jakob van Wielink helpt mensen te leven vanuit hun diepste roeping. Jakob is een internationale rouwcounselor, opleider, auteur en executive coach. Hij is partner in De School voor Transitie. Daarnaast is hij verbonden aan het (Advanced) High Performance </w:t>
      </w:r>
      <w:proofErr w:type="spellStart"/>
      <w:r>
        <w:rPr>
          <w:rFonts w:ascii="Verdana" w:eastAsia="Times New Roman" w:hAnsi="Verdana"/>
          <w:sz w:val="18"/>
          <w:szCs w:val="18"/>
        </w:rPr>
        <w:t>Leadership</w:t>
      </w:r>
      <w:proofErr w:type="spellEnd"/>
      <w:r>
        <w:rPr>
          <w:rFonts w:ascii="Verdana" w:eastAsia="Times New Roman" w:hAnsi="Verdana"/>
          <w:sz w:val="18"/>
          <w:szCs w:val="18"/>
        </w:rPr>
        <w:t xml:space="preserve"> van IMD Business School in Zwitserland en Singapore en als staflid verbonden aan het Portland </w:t>
      </w:r>
      <w:proofErr w:type="spellStart"/>
      <w:r>
        <w:rPr>
          <w:rFonts w:ascii="Verdana" w:eastAsia="Times New Roman" w:hAnsi="Verdana"/>
          <w:sz w:val="18"/>
          <w:szCs w:val="18"/>
        </w:rPr>
        <w:t>Institute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for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Loss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Transition</w:t>
      </w:r>
      <w:proofErr w:type="spellEnd"/>
      <w:r>
        <w:rPr>
          <w:rFonts w:ascii="Verdana" w:eastAsia="Times New Roman" w:hAnsi="Verdana"/>
          <w:sz w:val="18"/>
          <w:szCs w:val="18"/>
        </w:rPr>
        <w:t xml:space="preserve"> in de Verenigde Staten. Jakob schreef het voorwoord bij de Nederlandse vertaling van de Vaderfactor.</w:t>
      </w:r>
    </w:p>
    <w:p w:rsidR="006D5C18" w:rsidRDefault="00BA7316">
      <w:pPr>
        <w:pStyle w:val="Normaalweb"/>
        <w:divId w:val="1364591816"/>
        <w:rPr>
          <w:rFonts w:ascii="Verdana" w:hAnsi="Verdana"/>
          <w:sz w:val="18"/>
          <w:szCs w:val="18"/>
        </w:rPr>
      </w:pPr>
      <w:r>
        <w:rPr>
          <w:rFonts w:ascii="Verdana" w:hAnsi="Verdana"/>
          <w:sz w:val="18"/>
          <w:szCs w:val="18"/>
        </w:rPr>
        <w:t xml:space="preserve">De RINO Groep organiseert dit congres in samenwerking met </w:t>
      </w:r>
      <w:hyperlink r:id="rId7" w:tgtFrame="_blank" w:tooltip="De school voor Transitie" w:history="1">
        <w:r>
          <w:rPr>
            <w:rStyle w:val="Hyperlink"/>
            <w:rFonts w:ascii="Verdana" w:hAnsi="Verdana"/>
            <w:sz w:val="18"/>
            <w:szCs w:val="18"/>
          </w:rPr>
          <w:t>De School voor Transitie</w:t>
        </w:r>
      </w:hyperlink>
      <w:r>
        <w:rPr>
          <w:rFonts w:ascii="Verdana" w:hAnsi="Verdana"/>
          <w:sz w:val="18"/>
          <w:szCs w:val="18"/>
        </w:rPr>
        <w:t xml:space="preserve"> en </w:t>
      </w:r>
      <w:hyperlink r:id="rId8" w:tgtFrame="_blank" w:tooltip="Uitgeverij Circle Publishing" w:history="1">
        <w:proofErr w:type="spellStart"/>
        <w:r>
          <w:rPr>
            <w:rStyle w:val="Hyperlink"/>
            <w:rFonts w:ascii="Verdana" w:hAnsi="Verdana"/>
            <w:sz w:val="18"/>
            <w:szCs w:val="18"/>
          </w:rPr>
          <w:t>Circle</w:t>
        </w:r>
        <w:proofErr w:type="spellEnd"/>
        <w:r>
          <w:rPr>
            <w:rStyle w:val="Hyperlink"/>
            <w:rFonts w:ascii="Verdana" w:hAnsi="Verdana"/>
            <w:sz w:val="18"/>
            <w:szCs w:val="18"/>
          </w:rPr>
          <w:t xml:space="preserve"> Publishing</w:t>
        </w:r>
      </w:hyperlink>
      <w:r>
        <w:rPr>
          <w:rFonts w:ascii="Verdana" w:hAnsi="Verdana"/>
          <w:sz w:val="18"/>
          <w:szCs w:val="18"/>
        </w:rPr>
        <w:t xml:space="preserve">. </w:t>
      </w:r>
    </w:p>
    <w:p w:rsidR="006D5C18" w:rsidRDefault="00BA7316">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BIG, Psychotherapeut BIG, Klinisch psycholoog BIG, Klinisch neuropsycholoog BIG, Eerstelijnspsycholoog NIP, Kinder- en jeugdpsycholoog NIP, NVO Orthopedagoog-generalist, Basispsycholoog, Orthopedagoog, Toegepast psycholoog, Gedragstherapeut, Systeemtherapeut, Psychiater, POH-GGZ, Psychotraumatherapeut, Sociaal psychiatrisch verpleegkundige, Hbo-verpleegkundige, Jeugdzorgwerker, Sociaal pedagogisch hulpverlener,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 Leerkracht/leerlingbegeleider/RT'er en Leidinggevende/staf/management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lastRenderedPageBreak/>
        <w:t>Ook andere geïnteresseerden en doelgroepen als jeugdartsen zijn welkom op het congres, zij behoren echter niet de primaire doelgroep.</w:t>
      </w:r>
    </w:p>
    <w:p w:rsidR="006D5C18" w:rsidRDefault="00BA7316">
      <w:pPr>
        <w:pStyle w:val="Normaalweb"/>
        <w:rPr>
          <w:rFonts w:ascii="Verdana" w:hAnsi="Verdana"/>
          <w:sz w:val="18"/>
          <w:szCs w:val="18"/>
        </w:rPr>
      </w:pPr>
      <w:r>
        <w:rPr>
          <w:rStyle w:val="Zwaar"/>
          <w:rFonts w:ascii="Verdana" w:hAnsi="Verdana"/>
          <w:sz w:val="18"/>
          <w:szCs w:val="18"/>
        </w:rPr>
        <w:t xml:space="preserve">Over Dr. Stephan B. </w:t>
      </w:r>
      <w:proofErr w:type="spellStart"/>
      <w:r>
        <w:rPr>
          <w:rStyle w:val="Zwaar"/>
          <w:rFonts w:ascii="Verdana" w:hAnsi="Verdana"/>
          <w:sz w:val="18"/>
          <w:szCs w:val="18"/>
        </w:rPr>
        <w:t>Poulter</w:t>
      </w:r>
      <w:proofErr w:type="spellEnd"/>
      <w:r>
        <w:rPr>
          <w:rFonts w:ascii="Verdana" w:hAnsi="Verdana"/>
          <w:sz w:val="18"/>
          <w:szCs w:val="18"/>
        </w:rPr>
        <w:br/>
        <w:t xml:space="preserve">Dr. Stephan B. </w:t>
      </w:r>
      <w:proofErr w:type="spellStart"/>
      <w:r>
        <w:rPr>
          <w:rFonts w:ascii="Verdana" w:hAnsi="Verdana"/>
          <w:sz w:val="18"/>
          <w:szCs w:val="18"/>
        </w:rPr>
        <w:t>Poulter</w:t>
      </w:r>
      <w:proofErr w:type="spellEnd"/>
      <w:r>
        <w:rPr>
          <w:rFonts w:ascii="Verdana" w:hAnsi="Verdana"/>
          <w:sz w:val="18"/>
          <w:szCs w:val="18"/>
        </w:rPr>
        <w:t xml:space="preserve">, PhD is een geregistreerd klinisch psycholoog met een eigen praktijk in Los Angeles, Californië. Dr. </w:t>
      </w:r>
      <w:proofErr w:type="spellStart"/>
      <w:r>
        <w:rPr>
          <w:rFonts w:ascii="Verdana" w:hAnsi="Verdana"/>
          <w:sz w:val="18"/>
          <w:szCs w:val="18"/>
        </w:rPr>
        <w:t>Poulter</w:t>
      </w:r>
      <w:proofErr w:type="spellEnd"/>
      <w:r>
        <w:rPr>
          <w:rFonts w:ascii="Verdana" w:hAnsi="Verdana"/>
          <w:sz w:val="18"/>
          <w:szCs w:val="18"/>
        </w:rPr>
        <w:t xml:space="preserve"> heeft ervaring met een veelheid aan psychologische vragen en levensthema's in een aantal rollen (onder andere als voormalig politieman en als theoloog) waarbij hij honderden families, kinderen en individuele cliënten heeft begeleid. Hij specialiseert zich in de effecten van hechtingsbewegingen en hechtingsproblemen (zoals schaamte) op persoonlijke en professionele ontwikkeling en op (familie)systemen. Vanuit zijn nieuwsgierigheid naar en ervaring met deze thematiek schreef hij meerdere boeken. Naast psycholoog en schrijver is hij spreker op lezingen en seminars. Een aantal van zijn titels zijn: The </w:t>
      </w:r>
      <w:proofErr w:type="spellStart"/>
      <w:r>
        <w:rPr>
          <w:rFonts w:ascii="Verdana" w:hAnsi="Verdana"/>
          <w:sz w:val="18"/>
          <w:szCs w:val="18"/>
        </w:rPr>
        <w:t>Father</w:t>
      </w:r>
      <w:proofErr w:type="spellEnd"/>
      <w:r>
        <w:rPr>
          <w:rFonts w:ascii="Verdana" w:hAnsi="Verdana"/>
          <w:sz w:val="18"/>
          <w:szCs w:val="18"/>
        </w:rPr>
        <w:t xml:space="preserve"> Factor, The </w:t>
      </w:r>
      <w:proofErr w:type="spellStart"/>
      <w:r>
        <w:rPr>
          <w:rFonts w:ascii="Verdana" w:hAnsi="Verdana"/>
          <w:sz w:val="18"/>
          <w:szCs w:val="18"/>
        </w:rPr>
        <w:t>Mother</w:t>
      </w:r>
      <w:proofErr w:type="spellEnd"/>
      <w:r>
        <w:rPr>
          <w:rFonts w:ascii="Verdana" w:hAnsi="Verdana"/>
          <w:sz w:val="18"/>
          <w:szCs w:val="18"/>
        </w:rPr>
        <w:t xml:space="preserve"> Factor, The </w:t>
      </w:r>
      <w:proofErr w:type="spellStart"/>
      <w:r>
        <w:rPr>
          <w:rFonts w:ascii="Verdana" w:hAnsi="Verdana"/>
          <w:sz w:val="18"/>
          <w:szCs w:val="18"/>
        </w:rPr>
        <w:t>Shame</w:t>
      </w:r>
      <w:proofErr w:type="spellEnd"/>
      <w:r>
        <w:rPr>
          <w:rFonts w:ascii="Verdana" w:hAnsi="Verdana"/>
          <w:sz w:val="18"/>
          <w:szCs w:val="18"/>
        </w:rPr>
        <w:t xml:space="preserve"> Factor, The Art of </w:t>
      </w:r>
      <w:proofErr w:type="spellStart"/>
      <w:r>
        <w:rPr>
          <w:rFonts w:ascii="Verdana" w:hAnsi="Verdana"/>
          <w:sz w:val="18"/>
          <w:szCs w:val="18"/>
        </w:rPr>
        <w:t>Succesful</w:t>
      </w:r>
      <w:proofErr w:type="spellEnd"/>
      <w:r>
        <w:rPr>
          <w:rFonts w:ascii="Verdana" w:hAnsi="Verdana"/>
          <w:sz w:val="18"/>
          <w:szCs w:val="18"/>
        </w:rPr>
        <w:t xml:space="preserve"> Failure, </w:t>
      </w:r>
      <w:proofErr w:type="spellStart"/>
      <w:r>
        <w:rPr>
          <w:rFonts w:ascii="Verdana" w:hAnsi="Verdana"/>
          <w:sz w:val="18"/>
          <w:szCs w:val="18"/>
        </w:rPr>
        <w:t>Your</w:t>
      </w:r>
      <w:proofErr w:type="spellEnd"/>
      <w:r>
        <w:rPr>
          <w:rFonts w:ascii="Verdana" w:hAnsi="Verdana"/>
          <w:sz w:val="18"/>
          <w:szCs w:val="18"/>
        </w:rPr>
        <w:t xml:space="preserve"> Ex Factor, </w:t>
      </w:r>
      <w:proofErr w:type="spellStart"/>
      <w:r>
        <w:rPr>
          <w:rFonts w:ascii="Verdana" w:hAnsi="Verdana"/>
          <w:sz w:val="18"/>
          <w:szCs w:val="18"/>
        </w:rPr>
        <w:t>Fathering</w:t>
      </w:r>
      <w:proofErr w:type="spellEnd"/>
      <w:r>
        <w:rPr>
          <w:rFonts w:ascii="Verdana" w:hAnsi="Verdana"/>
          <w:sz w:val="18"/>
          <w:szCs w:val="18"/>
        </w:rPr>
        <w:t xml:space="preserve"> </w:t>
      </w:r>
      <w:proofErr w:type="spellStart"/>
      <w:r>
        <w:rPr>
          <w:rFonts w:ascii="Verdana" w:hAnsi="Verdana"/>
          <w:sz w:val="18"/>
          <w:szCs w:val="18"/>
        </w:rPr>
        <w:t>Your</w:t>
      </w:r>
      <w:proofErr w:type="spellEnd"/>
      <w:r>
        <w:rPr>
          <w:rFonts w:ascii="Verdana" w:hAnsi="Verdana"/>
          <w:sz w:val="18"/>
          <w:szCs w:val="18"/>
        </w:rPr>
        <w:t xml:space="preserve"> Son.</w:t>
      </w:r>
    </w:p>
    <w:p w:rsidR="006D5C18" w:rsidRDefault="00BA7316">
      <w:pPr>
        <w:rPr>
          <w:rFonts w:ascii="Verdana" w:eastAsia="Times New Roman" w:hAnsi="Verdana"/>
          <w:sz w:val="18"/>
          <w:szCs w:val="18"/>
        </w:rPr>
      </w:pPr>
      <w:proofErr w:type="spellStart"/>
      <w:r>
        <w:rPr>
          <w:rStyle w:val="Zwaar"/>
          <w:rFonts w:ascii="Verdana" w:eastAsia="Times New Roman" w:hAnsi="Verdana"/>
          <w:sz w:val="18"/>
          <w:szCs w:val="18"/>
        </w:rPr>
        <w:t>Vroegboekkorting</w:t>
      </w:r>
      <w:proofErr w:type="spellEnd"/>
      <w:r>
        <w:rPr>
          <w:rStyle w:val="Zwaar"/>
          <w:rFonts w:ascii="Verdana" w:eastAsia="Times New Roman" w:hAnsi="Verdana"/>
          <w:sz w:val="18"/>
          <w:szCs w:val="18"/>
        </w:rPr>
        <w:t>*</w:t>
      </w:r>
      <w:r>
        <w:rPr>
          <w:rFonts w:ascii="Verdana" w:eastAsia="Times New Roman" w:hAnsi="Verdana"/>
          <w:sz w:val="18"/>
          <w:szCs w:val="18"/>
        </w:rPr>
        <w:br/>
        <w:t xml:space="preserve">Enthousiast? Voor de snelle beslissers is er een </w:t>
      </w:r>
      <w:proofErr w:type="spellStart"/>
      <w:r>
        <w:rPr>
          <w:rFonts w:ascii="Verdana" w:eastAsia="Times New Roman" w:hAnsi="Verdana"/>
          <w:sz w:val="18"/>
          <w:szCs w:val="18"/>
        </w:rPr>
        <w:t>vroegboekkorting</w:t>
      </w:r>
      <w:proofErr w:type="spellEnd"/>
      <w:r>
        <w:rPr>
          <w:rFonts w:ascii="Verdana" w:eastAsia="Times New Roman" w:hAnsi="Verdana"/>
          <w:sz w:val="18"/>
          <w:szCs w:val="18"/>
        </w:rPr>
        <w:t>: gebruik code VROEGC2004 en ontvang een korting van 50, je betaalt dan 275 in plaats van 325. Deze korting geldt tot en met 5 december 2019 of tot het maximum is bereikt en geldt niet i.c.m. andere kortingen.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 Daniël Helderman - Dr. Daniël Helderman is klinisch psycholoog en psychotherapeut en kandidaat in de psychoanalyse., </w:t>
      </w:r>
      <w:bookmarkStart w:id="0" w:name="_GoBack"/>
      <w:bookmarkEnd w:id="0"/>
      <w:r>
        <w:rPr>
          <w:rFonts w:ascii="Verdana" w:eastAsia="Times New Roman" w:hAnsi="Verdana"/>
          <w:sz w:val="18"/>
          <w:szCs w:val="18"/>
        </w:rPr>
        <w:t xml:space="preserve">drs. Erik Jongman - Psycholoog/psychotherapeut. Hij werkt bij Spirit Jeugdhulp en De Waag, polikliniek Kindermishandeling Forensisch zorgspecialisten., drs. Steven Pont - Steven Pont is ontwikkelingspsycholoog, systeemtherapeut en schreef verschillende boeken., dr. Stephan B. </w:t>
      </w:r>
      <w:proofErr w:type="spellStart"/>
      <w:r>
        <w:rPr>
          <w:rFonts w:ascii="Verdana" w:eastAsia="Times New Roman" w:hAnsi="Verdana"/>
          <w:sz w:val="18"/>
          <w:szCs w:val="18"/>
        </w:rPr>
        <w:t>Poulter</w:t>
      </w:r>
      <w:proofErr w:type="spellEnd"/>
      <w:r>
        <w:rPr>
          <w:rFonts w:ascii="Verdana" w:eastAsia="Times New Roman" w:hAnsi="Verdana"/>
          <w:sz w:val="18"/>
          <w:szCs w:val="18"/>
        </w:rPr>
        <w:t xml:space="preserve"> - Dr. Stephan B. </w:t>
      </w:r>
      <w:proofErr w:type="spellStart"/>
      <w:r>
        <w:rPr>
          <w:rFonts w:ascii="Verdana" w:eastAsia="Times New Roman" w:hAnsi="Verdana"/>
          <w:sz w:val="18"/>
          <w:szCs w:val="18"/>
        </w:rPr>
        <w:t>Poulter</w:t>
      </w:r>
      <w:proofErr w:type="spellEnd"/>
      <w:r>
        <w:rPr>
          <w:rFonts w:ascii="Verdana" w:eastAsia="Times New Roman" w:hAnsi="Verdana"/>
          <w:sz w:val="18"/>
          <w:szCs w:val="18"/>
        </w:rPr>
        <w:t xml:space="preserve">, PhD is een geregistreerd klinisch psycholoog met een eigen praktijk in  Los Angeles, Californië., Toon Walravens - Toon Walravens is hoofdopleider/manager opleidingen SRH &amp; </w:t>
      </w:r>
      <w:proofErr w:type="spellStart"/>
      <w:r>
        <w:rPr>
          <w:rFonts w:ascii="Verdana" w:eastAsia="Times New Roman" w:hAnsi="Verdana"/>
          <w:sz w:val="18"/>
          <w:szCs w:val="18"/>
        </w:rPr>
        <w:t>Strenghts</w:t>
      </w:r>
      <w:proofErr w:type="spellEnd"/>
      <w:r>
        <w:rPr>
          <w:rFonts w:ascii="Verdana" w:eastAsia="Times New Roman" w:hAnsi="Verdana"/>
          <w:sz w:val="18"/>
          <w:szCs w:val="18"/>
        </w:rPr>
        <w:t xml:space="preserve"> bij de RINO Groep., Jakob van Wielink - Jakob van Wielink is een internationale rouwcounselor, opleider, auteur en executive coach.</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6D5C18">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53173"/>
    <w:multiLevelType w:val="multilevel"/>
    <w:tmpl w:val="89F6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F17695"/>
    <w:multiLevelType w:val="multilevel"/>
    <w:tmpl w:val="17BC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527B5F"/>
    <w:multiLevelType w:val="multilevel"/>
    <w:tmpl w:val="8276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16"/>
    <w:rsid w:val="0034096C"/>
    <w:rsid w:val="006D5C18"/>
    <w:rsid w:val="00BA73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73EC0"/>
  <w15:chartTrackingRefBased/>
  <w15:docId w15:val="{F6A29000-2DA9-4A98-8935-8A2A2DFB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character" w:customStyle="1" w:styleId="accordeontriggericonwrapper">
    <w:name w:val="accordeon__triggericonwrapper"/>
    <w:basedOn w:val="Standaardalinea-lettertype"/>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82394">
      <w:marLeft w:val="0"/>
      <w:marRight w:val="0"/>
      <w:marTop w:val="0"/>
      <w:marBottom w:val="0"/>
      <w:divBdr>
        <w:top w:val="none" w:sz="0" w:space="0" w:color="auto"/>
        <w:left w:val="none" w:sz="0" w:space="0" w:color="auto"/>
        <w:bottom w:val="none" w:sz="0" w:space="0" w:color="auto"/>
        <w:right w:val="none" w:sz="0" w:space="0" w:color="auto"/>
      </w:divBdr>
      <w:divsChild>
        <w:div w:id="213543530">
          <w:marLeft w:val="0"/>
          <w:marRight w:val="0"/>
          <w:marTop w:val="0"/>
          <w:marBottom w:val="0"/>
          <w:divBdr>
            <w:top w:val="none" w:sz="0" w:space="0" w:color="auto"/>
            <w:left w:val="none" w:sz="0" w:space="0" w:color="auto"/>
            <w:bottom w:val="none" w:sz="0" w:space="0" w:color="auto"/>
            <w:right w:val="none" w:sz="0" w:space="0" w:color="auto"/>
          </w:divBdr>
          <w:divsChild>
            <w:div w:id="922646773">
              <w:marLeft w:val="0"/>
              <w:marRight w:val="0"/>
              <w:marTop w:val="0"/>
              <w:marBottom w:val="0"/>
              <w:divBdr>
                <w:top w:val="none" w:sz="0" w:space="0" w:color="auto"/>
                <w:left w:val="none" w:sz="0" w:space="0" w:color="auto"/>
                <w:bottom w:val="none" w:sz="0" w:space="0" w:color="auto"/>
                <w:right w:val="none" w:sz="0" w:space="0" w:color="auto"/>
              </w:divBdr>
              <w:divsChild>
                <w:div w:id="551431067">
                  <w:marLeft w:val="0"/>
                  <w:marRight w:val="0"/>
                  <w:marTop w:val="0"/>
                  <w:marBottom w:val="0"/>
                  <w:divBdr>
                    <w:top w:val="none" w:sz="0" w:space="0" w:color="auto"/>
                    <w:left w:val="none" w:sz="0" w:space="0" w:color="auto"/>
                    <w:bottom w:val="none" w:sz="0" w:space="0" w:color="auto"/>
                    <w:right w:val="none" w:sz="0" w:space="0" w:color="auto"/>
                  </w:divBdr>
                </w:div>
                <w:div w:id="660237519">
                  <w:marLeft w:val="0"/>
                  <w:marRight w:val="0"/>
                  <w:marTop w:val="0"/>
                  <w:marBottom w:val="0"/>
                  <w:divBdr>
                    <w:top w:val="none" w:sz="0" w:space="0" w:color="auto"/>
                    <w:left w:val="none" w:sz="0" w:space="0" w:color="auto"/>
                    <w:bottom w:val="none" w:sz="0" w:space="0" w:color="auto"/>
                    <w:right w:val="none" w:sz="0" w:space="0" w:color="auto"/>
                  </w:divBdr>
                </w:div>
                <w:div w:id="11790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50812">
      <w:marLeft w:val="0"/>
      <w:marRight w:val="0"/>
      <w:marTop w:val="0"/>
      <w:marBottom w:val="0"/>
      <w:divBdr>
        <w:top w:val="none" w:sz="0" w:space="0" w:color="auto"/>
        <w:left w:val="none" w:sz="0" w:space="0" w:color="auto"/>
        <w:bottom w:val="none" w:sz="0" w:space="0" w:color="auto"/>
        <w:right w:val="none" w:sz="0" w:space="0" w:color="auto"/>
      </w:divBdr>
      <w:divsChild>
        <w:div w:id="732168364">
          <w:marLeft w:val="0"/>
          <w:marRight w:val="0"/>
          <w:marTop w:val="0"/>
          <w:marBottom w:val="0"/>
          <w:divBdr>
            <w:top w:val="none" w:sz="0" w:space="0" w:color="auto"/>
            <w:left w:val="none" w:sz="0" w:space="0" w:color="auto"/>
            <w:bottom w:val="none" w:sz="0" w:space="0" w:color="auto"/>
            <w:right w:val="none" w:sz="0" w:space="0" w:color="auto"/>
          </w:divBdr>
          <w:divsChild>
            <w:div w:id="6482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2204">
      <w:marLeft w:val="0"/>
      <w:marRight w:val="0"/>
      <w:marTop w:val="0"/>
      <w:marBottom w:val="0"/>
      <w:divBdr>
        <w:top w:val="none" w:sz="0" w:space="0" w:color="auto"/>
        <w:left w:val="none" w:sz="0" w:space="0" w:color="auto"/>
        <w:bottom w:val="none" w:sz="0" w:space="0" w:color="auto"/>
        <w:right w:val="none" w:sz="0" w:space="0" w:color="auto"/>
      </w:divBdr>
      <w:divsChild>
        <w:div w:id="1867057271">
          <w:marLeft w:val="0"/>
          <w:marRight w:val="0"/>
          <w:marTop w:val="0"/>
          <w:marBottom w:val="0"/>
          <w:divBdr>
            <w:top w:val="none" w:sz="0" w:space="0" w:color="auto"/>
            <w:left w:val="none" w:sz="0" w:space="0" w:color="auto"/>
            <w:bottom w:val="none" w:sz="0" w:space="0" w:color="auto"/>
            <w:right w:val="none" w:sz="0" w:space="0" w:color="auto"/>
          </w:divBdr>
          <w:divsChild>
            <w:div w:id="13645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3306">
      <w:marLeft w:val="0"/>
      <w:marRight w:val="0"/>
      <w:marTop w:val="0"/>
      <w:marBottom w:val="0"/>
      <w:divBdr>
        <w:top w:val="none" w:sz="0" w:space="0" w:color="auto"/>
        <w:left w:val="none" w:sz="0" w:space="0" w:color="auto"/>
        <w:bottom w:val="none" w:sz="0" w:space="0" w:color="auto"/>
        <w:right w:val="none" w:sz="0" w:space="0" w:color="auto"/>
      </w:divBdr>
      <w:divsChild>
        <w:div w:id="1498350498">
          <w:marLeft w:val="0"/>
          <w:marRight w:val="0"/>
          <w:marTop w:val="0"/>
          <w:marBottom w:val="0"/>
          <w:divBdr>
            <w:top w:val="none" w:sz="0" w:space="0" w:color="auto"/>
            <w:left w:val="none" w:sz="0" w:space="0" w:color="auto"/>
            <w:bottom w:val="none" w:sz="0" w:space="0" w:color="auto"/>
            <w:right w:val="none" w:sz="0" w:space="0" w:color="auto"/>
          </w:divBdr>
          <w:divsChild>
            <w:div w:id="1198812387">
              <w:marLeft w:val="0"/>
              <w:marRight w:val="0"/>
              <w:marTop w:val="0"/>
              <w:marBottom w:val="0"/>
              <w:divBdr>
                <w:top w:val="none" w:sz="0" w:space="0" w:color="auto"/>
                <w:left w:val="none" w:sz="0" w:space="0" w:color="auto"/>
                <w:bottom w:val="none" w:sz="0" w:space="0" w:color="auto"/>
                <w:right w:val="none" w:sz="0" w:space="0" w:color="auto"/>
              </w:divBdr>
              <w:divsChild>
                <w:div w:id="1793939085">
                  <w:marLeft w:val="0"/>
                  <w:marRight w:val="0"/>
                  <w:marTop w:val="0"/>
                  <w:marBottom w:val="0"/>
                  <w:divBdr>
                    <w:top w:val="none" w:sz="0" w:space="0" w:color="auto"/>
                    <w:left w:val="none" w:sz="0" w:space="0" w:color="auto"/>
                    <w:bottom w:val="none" w:sz="0" w:space="0" w:color="auto"/>
                    <w:right w:val="none" w:sz="0" w:space="0" w:color="auto"/>
                  </w:divBdr>
                </w:div>
                <w:div w:id="2006517706">
                  <w:marLeft w:val="0"/>
                  <w:marRight w:val="0"/>
                  <w:marTop w:val="0"/>
                  <w:marBottom w:val="0"/>
                  <w:divBdr>
                    <w:top w:val="none" w:sz="0" w:space="0" w:color="auto"/>
                    <w:left w:val="none" w:sz="0" w:space="0" w:color="auto"/>
                    <w:bottom w:val="none" w:sz="0" w:space="0" w:color="auto"/>
                    <w:right w:val="none" w:sz="0" w:space="0" w:color="auto"/>
                  </w:divBdr>
                </w:div>
                <w:div w:id="17079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rclepublishing.nl/onze_titels_208" TargetMode="External"/><Relationship Id="rId3" Type="http://schemas.openxmlformats.org/officeDocument/2006/relationships/settings" Target="settings.xml"/><Relationship Id="rId7" Type="http://schemas.openxmlformats.org/officeDocument/2006/relationships/hyperlink" Target="https://www.deschoolvoortransit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rinogroep.nl/images/html/de_vaderfactor_cover.jpg" TargetMode="External"/><Relationship Id="rId5" Type="http://schemas.openxmlformats.org/officeDocument/2006/relationships/image" Target="https://www.rinogroep.nl/assets/images/bg-mail.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1985</Words>
  <Characters>11387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2019-12-03T11:14:00Z</dcterms:created>
  <dcterms:modified xsi:type="dcterms:W3CDTF">2019-12-03T11:15:00Z</dcterms:modified>
</cp:coreProperties>
</file>